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135"/>
        <w:gridCol w:w="3471"/>
      </w:tblGrid>
      <w:tr w:rsidR="00D234DE">
        <w:tc>
          <w:tcPr>
            <w:tcW w:w="9211" w:type="dxa"/>
            <w:gridSpan w:val="3"/>
            <w:tcBorders>
              <w:top w:val="single" w:sz="6" w:space="0" w:color="auto"/>
            </w:tcBorders>
          </w:tcPr>
          <w:p w:rsidR="00D234DE" w:rsidRDefault="00D234DE">
            <w:pPr>
              <w:tabs>
                <w:tab w:val="left" w:pos="3261"/>
                <w:tab w:val="left" w:pos="7938"/>
              </w:tabs>
              <w:spacing w:before="0" w:after="0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D234DE"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69" w:type="dxa"/>
            <w:tcBorders>
              <w:bottom w:val="single" w:sz="6" w:space="0" w:color="auto"/>
            </w:tcBorders>
          </w:tcPr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D234DE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Verwaltungsgemeinschaft</w:t>
            </w:r>
          </w:p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69" w:type="dxa"/>
          </w:tcPr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234DE" w:rsidRDefault="00D234DE">
      <w:pPr>
        <w:spacing w:before="0" w:after="0" w:line="240" w:lineRule="auto"/>
        <w:rPr>
          <w:rFonts w:ascii="Arial" w:hAnsi="Arial"/>
          <w:sz w:val="16"/>
        </w:rPr>
      </w:pPr>
    </w:p>
    <w:p w:rsidR="00D234DE" w:rsidRDefault="00D234DE">
      <w:pPr>
        <w:spacing w:before="0" w:after="0" w:line="240" w:lineRule="auto"/>
        <w:rPr>
          <w:rFonts w:ascii="Arial" w:hAnsi="Arial"/>
          <w:sz w:val="16"/>
        </w:rPr>
      </w:pPr>
    </w:p>
    <w:p w:rsidR="00D234DE" w:rsidRPr="000C3859" w:rsidRDefault="000C3859" w:rsidP="009D6DB0">
      <w:pPr>
        <w:spacing w:before="0" w:after="0" w:line="240" w:lineRule="auto"/>
        <w:jc w:val="center"/>
        <w:rPr>
          <w:rFonts w:ascii="Arial" w:hAnsi="Arial"/>
          <w:b/>
          <w:szCs w:val="24"/>
        </w:rPr>
      </w:pPr>
      <w:r w:rsidRPr="000C3859">
        <w:rPr>
          <w:rFonts w:ascii="Arial" w:hAnsi="Arial"/>
          <w:b/>
          <w:szCs w:val="24"/>
        </w:rPr>
        <w:t>Landtagswahl</w:t>
      </w:r>
      <w:r w:rsidR="00E23312">
        <w:rPr>
          <w:rFonts w:ascii="Arial" w:hAnsi="Arial"/>
          <w:b/>
          <w:szCs w:val="24"/>
        </w:rPr>
        <w:t xml:space="preserve"> und Bezirkswahl</w:t>
      </w:r>
      <w:r w:rsidR="009D6DB0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 xml:space="preserve">am </w:t>
      </w:r>
      <w:r w:rsidR="00825534">
        <w:rPr>
          <w:rFonts w:ascii="Arial" w:hAnsi="Arial"/>
          <w:b/>
          <w:szCs w:val="24"/>
        </w:rPr>
        <w:t>8</w:t>
      </w:r>
      <w:r>
        <w:rPr>
          <w:rFonts w:ascii="Arial" w:hAnsi="Arial"/>
          <w:b/>
          <w:szCs w:val="24"/>
        </w:rPr>
        <w:t xml:space="preserve">. </w:t>
      </w:r>
      <w:r w:rsidR="009F369A">
        <w:rPr>
          <w:rFonts w:ascii="Arial" w:hAnsi="Arial"/>
          <w:b/>
          <w:szCs w:val="24"/>
        </w:rPr>
        <w:t>Okto</w:t>
      </w:r>
      <w:r>
        <w:rPr>
          <w:rFonts w:ascii="Arial" w:hAnsi="Arial"/>
          <w:b/>
          <w:szCs w:val="24"/>
        </w:rPr>
        <w:t>ber 20</w:t>
      </w:r>
      <w:r w:rsidR="00825534">
        <w:rPr>
          <w:rFonts w:ascii="Arial" w:hAnsi="Arial"/>
          <w:b/>
          <w:szCs w:val="24"/>
        </w:rPr>
        <w:t>23</w:t>
      </w:r>
    </w:p>
    <w:p w:rsidR="009D6DB0" w:rsidRDefault="009D6DB0">
      <w:pPr>
        <w:spacing w:before="20" w:after="0" w:line="240" w:lineRule="auto"/>
        <w:rPr>
          <w:rFonts w:ascii="Arial" w:hAnsi="Arial"/>
          <w:b/>
        </w:rPr>
      </w:pPr>
    </w:p>
    <w:p w:rsidR="00D234DE" w:rsidRDefault="00D234DE">
      <w:pPr>
        <w:spacing w:before="20"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Nachweis über die Ausstattung des Briefwahlvorstands</w:t>
      </w:r>
    </w:p>
    <w:p w:rsidR="00D234DE" w:rsidRDefault="00D234DE">
      <w:pPr>
        <w:spacing w:before="20" w:after="0" w:line="240" w:lineRule="auto"/>
        <w:rPr>
          <w:rFonts w:ascii="Arial" w:hAnsi="Arial"/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1275"/>
        <w:gridCol w:w="1701"/>
        <w:gridCol w:w="1843"/>
        <w:gridCol w:w="2977"/>
        <w:gridCol w:w="567"/>
      </w:tblGrid>
      <w:tr w:rsidR="00D234DE" w:rsidTr="00E23312">
        <w:tc>
          <w:tcPr>
            <w:tcW w:w="4039" w:type="dxa"/>
            <w:gridSpan w:val="4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  Dem Wahlvorsteher des Briefwahlvorstands</w:t>
            </w:r>
          </w:p>
        </w:tc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DE" w:rsidTr="00E23312">
        <w:tc>
          <w:tcPr>
            <w:tcW w:w="9426" w:type="dxa"/>
            <w:gridSpan w:val="7"/>
          </w:tcPr>
          <w:p w:rsidR="00D234DE" w:rsidRDefault="00D234DE" w:rsidP="00E23312">
            <w:pPr>
              <w:spacing w:before="0"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wurden heute zur Durchführung der Landtags- und der Bezirkswahl folgende Gegenstände übergeben:</w:t>
            </w:r>
          </w:p>
        </w:tc>
      </w:tr>
      <w:tr w:rsidR="00D234DE" w:rsidTr="00E23312">
        <w:tc>
          <w:tcPr>
            <w:tcW w:w="9426" w:type="dxa"/>
            <w:gridSpan w:val="7"/>
          </w:tcPr>
          <w:p w:rsidR="00D234DE" w:rsidRDefault="00D234DE">
            <w:pPr>
              <w:spacing w:before="0" w:after="0" w:line="240" w:lineRule="auto"/>
              <w:ind w:left="284"/>
              <w:rPr>
                <w:rFonts w:ascii="Arial" w:hAnsi="Arial"/>
                <w:sz w:val="18"/>
              </w:rPr>
            </w:pPr>
          </w:p>
        </w:tc>
      </w:tr>
      <w:tr w:rsidR="00D234DE" w:rsidTr="00E23312">
        <w:trPr>
          <w:cantSplit/>
        </w:trPr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</w:tcPr>
          <w:p w:rsidR="00D234DE" w:rsidRDefault="00D234DE">
            <w:pPr>
              <w:spacing w:before="8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ungeöffnete Wahlbriefe für die Gemeinde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</w:tcPr>
          <w:p w:rsidR="00D234DE" w:rsidRDefault="00D234DE">
            <w:pPr>
              <w:spacing w:before="8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ungeöffnete Wahlbriefe für die Gemeinde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</w:tcPr>
          <w:p w:rsidR="00D234DE" w:rsidRDefault="00D234DE">
            <w:pPr>
              <w:spacing w:before="8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ungeöffnete Wahlbriefe für die Gemeinde</w:t>
            </w:r>
          </w:p>
        </w:tc>
        <w:tc>
          <w:tcPr>
            <w:tcW w:w="297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</w:tcPr>
          <w:p w:rsidR="00D234DE" w:rsidRDefault="00D234DE">
            <w:pPr>
              <w:spacing w:before="8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ungeöffnete Wahlbriefe für die 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</w:tcPr>
          <w:p w:rsidR="00D234DE" w:rsidRDefault="00D234DE">
            <w:pPr>
              <w:spacing w:before="8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ungeöffnete Wahlbriefe für die Gemeinde</w:t>
            </w:r>
          </w:p>
        </w:tc>
        <w:tc>
          <w:tcPr>
            <w:tcW w:w="297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</w:tcPr>
          <w:p w:rsidR="00D234DE" w:rsidRDefault="00D234DE">
            <w:pPr>
              <w:spacing w:before="8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ungeöffnete Wahlbriefe für die 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before="80" w:after="40" w:line="240" w:lineRule="auto"/>
              <w:ind w:left="255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2"/>
              </w:rPr>
            </w:pPr>
          </w:p>
        </w:tc>
        <w:tc>
          <w:tcPr>
            <w:tcW w:w="8363" w:type="dxa"/>
            <w:gridSpan w:val="5"/>
          </w:tcPr>
          <w:p w:rsidR="00D234DE" w:rsidRDefault="00D234DE">
            <w:pPr>
              <w:spacing w:before="80" w:after="40" w:line="240" w:lineRule="auto"/>
              <w:rPr>
                <w:rFonts w:ascii="Arial" w:hAnsi="Arial"/>
                <w:sz w:val="12"/>
              </w:rPr>
            </w:pPr>
          </w:p>
        </w:tc>
      </w:tr>
      <w:tr w:rsidR="00D234DE" w:rsidTr="00E23312">
        <w:trPr>
          <w:cantSplit/>
        </w:trPr>
        <w:tc>
          <w:tcPr>
            <w:tcW w:w="637" w:type="dxa"/>
            <w:vAlign w:val="bottom"/>
          </w:tcPr>
          <w:p w:rsidR="00D234DE" w:rsidRDefault="00D234DE">
            <w:pPr>
              <w:spacing w:before="80" w:after="4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8789" w:type="dxa"/>
            <w:gridSpan w:val="6"/>
            <w:vAlign w:val="bottom"/>
          </w:tcPr>
          <w:p w:rsidR="00D234DE" w:rsidRDefault="00D234DE">
            <w:pPr>
              <w:tabs>
                <w:tab w:val="left" w:pos="497"/>
              </w:tabs>
              <w:spacing w:before="80" w:after="4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___</w:t>
            </w:r>
            <w:r>
              <w:rPr>
                <w:rFonts w:ascii="Arial" w:hAnsi="Arial"/>
                <w:sz w:val="18"/>
              </w:rPr>
              <w:tab/>
              <w:t>Verzeichnis(se) der für ungültig erklärten Wahlscheine für die unter 1. genannten Gemeinden, sowie</w:t>
            </w:r>
          </w:p>
        </w:tc>
      </w:tr>
      <w:tr w:rsidR="00D234DE" w:rsidTr="00E23312">
        <w:trPr>
          <w:cantSplit/>
        </w:trPr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</w:p>
        </w:tc>
        <w:tc>
          <w:tcPr>
            <w:tcW w:w="8789" w:type="dxa"/>
            <w:gridSpan w:val="6"/>
            <w:vMerge w:val="restart"/>
          </w:tcPr>
          <w:p w:rsidR="00D234DE" w:rsidRDefault="00D234DE">
            <w:pPr>
              <w:tabs>
                <w:tab w:val="left" w:pos="497"/>
              </w:tabs>
              <w:spacing w:before="8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t>___</w:t>
            </w:r>
            <w:r>
              <w:rPr>
                <w:rFonts w:ascii="Arial" w:hAnsi="Arial"/>
                <w:sz w:val="18"/>
              </w:rPr>
              <w:tab/>
              <w:t xml:space="preserve">Nachtrag/Nachträge dazu,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  <w:p w:rsidR="00D234DE" w:rsidRDefault="00D234DE">
            <w:pPr>
              <w:tabs>
                <w:tab w:val="left" w:pos="497"/>
              </w:tabs>
              <w:spacing w:before="8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t>___</w:t>
            </w:r>
            <w:r>
              <w:rPr>
                <w:rFonts w:ascii="Arial" w:hAnsi="Arial"/>
                <w:sz w:val="18"/>
              </w:rPr>
              <w:tab/>
              <w:t xml:space="preserve">Mitteilung(en), dass keine Wahlscheine für ungültig erklärt worden sind, </w:t>
            </w:r>
            <w:r>
              <w:rPr>
                <w:rFonts w:ascii="Arial" w:hAnsi="Arial"/>
                <w:sz w:val="18"/>
                <w:vertAlign w:val="superscript"/>
              </w:rPr>
              <w:t>1</w:t>
            </w:r>
            <w:r>
              <w:rPr>
                <w:rFonts w:ascii="Arial" w:hAnsi="Arial"/>
                <w:sz w:val="20"/>
                <w:vertAlign w:val="superscript"/>
              </w:rPr>
              <w:t>)</w:t>
            </w:r>
          </w:p>
        </w:tc>
      </w:tr>
      <w:tr w:rsidR="00D234DE" w:rsidTr="00E23312">
        <w:trPr>
          <w:cantSplit/>
        </w:trPr>
        <w:tc>
          <w:tcPr>
            <w:tcW w:w="637" w:type="dxa"/>
            <w:vAlign w:val="center"/>
          </w:tcPr>
          <w:p w:rsidR="00D234DE" w:rsidRDefault="00D234DE">
            <w:pPr>
              <w:spacing w:before="80" w:after="4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8789" w:type="dxa"/>
            <w:gridSpan w:val="6"/>
            <w:vMerge/>
            <w:vAlign w:val="bottom"/>
          </w:tcPr>
          <w:p w:rsidR="00D234DE" w:rsidRDefault="00D234DE">
            <w:pPr>
              <w:spacing w:before="80" w:after="40" w:line="240" w:lineRule="auto"/>
              <w:rPr>
                <w:rFonts w:ascii="Arial" w:hAnsi="Arial"/>
                <w:sz w:val="20"/>
              </w:rPr>
            </w:pP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8789" w:type="dxa"/>
            <w:gridSpan w:val="6"/>
          </w:tcPr>
          <w:p w:rsidR="00D234DE" w:rsidRDefault="000C3859" w:rsidP="006E2455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0C3859">
              <w:rPr>
                <w:rFonts w:ascii="Arial" w:hAnsi="Arial"/>
                <w:sz w:val="18"/>
              </w:rPr>
              <w:t xml:space="preserve">für die </w:t>
            </w:r>
            <w:r w:rsidRPr="00EF1C62">
              <w:rPr>
                <w:rFonts w:ascii="Arial" w:hAnsi="Arial"/>
                <w:b/>
                <w:sz w:val="18"/>
              </w:rPr>
              <w:t>Landtags- und die Bezirkswahl</w:t>
            </w:r>
            <w:r>
              <w:rPr>
                <w:rFonts w:ascii="Arial" w:hAnsi="Arial"/>
                <w:sz w:val="18"/>
              </w:rPr>
              <w:t>:</w:t>
            </w:r>
            <w:r w:rsidRPr="000C3859">
              <w:rPr>
                <w:rFonts w:ascii="Arial" w:hAnsi="Arial"/>
                <w:sz w:val="18"/>
              </w:rPr>
              <w:t xml:space="preserve"> </w:t>
            </w:r>
            <w:r w:rsidR="00D234DE">
              <w:rPr>
                <w:rFonts w:ascii="Arial" w:hAnsi="Arial"/>
                <w:sz w:val="18"/>
              </w:rPr>
              <w:t>die Wahlniederschriften, Ersten Schnellmeldungen und Zähllisten (Vor</w:t>
            </w:r>
            <w:r w:rsidR="006E2455">
              <w:rPr>
                <w:rFonts w:ascii="Arial" w:hAnsi="Arial"/>
                <w:sz w:val="18"/>
              </w:rPr>
              <w:t>drucke V1a, V</w:t>
            </w:r>
            <w:r w:rsidR="00D234DE">
              <w:rPr>
                <w:rFonts w:ascii="Arial" w:hAnsi="Arial"/>
                <w:sz w:val="18"/>
              </w:rPr>
              <w:t>1a</w:t>
            </w:r>
            <w:r w:rsidR="00D37336">
              <w:rPr>
                <w:rFonts w:ascii="Arial" w:hAnsi="Arial"/>
                <w:sz w:val="18"/>
              </w:rPr>
              <w:t> </w:t>
            </w:r>
            <w:r w:rsidR="006E2455">
              <w:rPr>
                <w:rFonts w:ascii="Arial" w:hAnsi="Arial"/>
                <w:sz w:val="18"/>
              </w:rPr>
              <w:t>Bz, V</w:t>
            </w:r>
            <w:r w:rsidR="00D234DE">
              <w:rPr>
                <w:rFonts w:ascii="Arial" w:hAnsi="Arial"/>
                <w:sz w:val="18"/>
              </w:rPr>
              <w:t>3</w:t>
            </w:r>
            <w:r w:rsidR="007226F4">
              <w:rPr>
                <w:rFonts w:ascii="Arial" w:hAnsi="Arial"/>
                <w:sz w:val="18"/>
              </w:rPr>
              <w:t>/BV</w:t>
            </w:r>
            <w:r w:rsidR="00D234DE">
              <w:rPr>
                <w:rFonts w:ascii="Arial" w:hAnsi="Arial"/>
                <w:sz w:val="18"/>
              </w:rPr>
              <w:t>, V3 Bz</w:t>
            </w:r>
            <w:r w:rsidR="007226F4">
              <w:rPr>
                <w:rFonts w:ascii="Arial" w:hAnsi="Arial"/>
                <w:sz w:val="18"/>
              </w:rPr>
              <w:t>/BV</w:t>
            </w:r>
            <w:r w:rsidR="00D234DE">
              <w:rPr>
                <w:rFonts w:ascii="Arial" w:hAnsi="Arial"/>
                <w:sz w:val="18"/>
              </w:rPr>
              <w:t>, V</w:t>
            </w:r>
            <w:r w:rsidR="006E2455">
              <w:rPr>
                <w:rFonts w:ascii="Arial" w:hAnsi="Arial"/>
                <w:sz w:val="18"/>
              </w:rPr>
              <w:t>4 und V</w:t>
            </w:r>
            <w:r w:rsidR="00D234DE">
              <w:rPr>
                <w:rFonts w:ascii="Arial" w:hAnsi="Arial"/>
                <w:sz w:val="18"/>
              </w:rPr>
              <w:t>4 Bz) und die Versandvordr</w:t>
            </w:r>
            <w:r w:rsidR="00D37336">
              <w:rPr>
                <w:rFonts w:ascii="Arial" w:hAnsi="Arial"/>
                <w:sz w:val="18"/>
              </w:rPr>
              <w:t xml:space="preserve">ucke bzw. -taschen </w:t>
            </w:r>
            <w:r w:rsidR="007226F4">
              <w:rPr>
                <w:rFonts w:ascii="Arial" w:hAnsi="Arial"/>
                <w:sz w:val="18"/>
              </w:rPr>
              <w:br/>
            </w:r>
            <w:r w:rsidR="00D37336">
              <w:rPr>
                <w:rFonts w:ascii="Arial" w:hAnsi="Arial"/>
                <w:sz w:val="18"/>
              </w:rPr>
              <w:t>(V8a, V8a</w:t>
            </w:r>
            <w:r w:rsidR="007226F4">
              <w:rPr>
                <w:rFonts w:ascii="Arial" w:hAnsi="Arial"/>
                <w:sz w:val="18"/>
              </w:rPr>
              <w:t> </w:t>
            </w:r>
            <w:r w:rsidR="00D37336">
              <w:rPr>
                <w:rFonts w:ascii="Arial" w:hAnsi="Arial"/>
                <w:sz w:val="18"/>
              </w:rPr>
              <w:t>Bz bzw. T8</w:t>
            </w:r>
            <w:r w:rsidR="00D234DE">
              <w:rPr>
                <w:rFonts w:ascii="Arial" w:hAnsi="Arial"/>
                <w:sz w:val="18"/>
              </w:rPr>
              <w:t>a, T8a</w:t>
            </w:r>
            <w:r w:rsidR="00D37336">
              <w:rPr>
                <w:rFonts w:ascii="Arial" w:hAnsi="Arial"/>
                <w:sz w:val="18"/>
              </w:rPr>
              <w:t> </w:t>
            </w:r>
            <w:r w:rsidR="00D234DE">
              <w:rPr>
                <w:rFonts w:ascii="Arial" w:hAnsi="Arial"/>
                <w:sz w:val="18"/>
              </w:rPr>
              <w:t>Bz),</w:t>
            </w:r>
          </w:p>
        </w:tc>
      </w:tr>
      <w:tr w:rsidR="008F0698" w:rsidTr="00E23312">
        <w:tc>
          <w:tcPr>
            <w:tcW w:w="637" w:type="dxa"/>
          </w:tcPr>
          <w:p w:rsidR="008F0698" w:rsidRDefault="006034EA">
            <w:pPr>
              <w:spacing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F0698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89" w:type="dxa"/>
            <w:gridSpan w:val="6"/>
          </w:tcPr>
          <w:p w:rsidR="008F0698" w:rsidRDefault="008F0698" w:rsidP="008F06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das Muster eines ausgefüllten Wahlscheins,</w:t>
            </w:r>
          </w:p>
        </w:tc>
      </w:tr>
      <w:tr w:rsidR="00D234DE" w:rsidTr="00E23312">
        <w:tc>
          <w:tcPr>
            <w:tcW w:w="637" w:type="dxa"/>
          </w:tcPr>
          <w:p w:rsidR="00D234DE" w:rsidRDefault="006034EA">
            <w:pPr>
              <w:spacing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8F0698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89" w:type="dxa"/>
            <w:gridSpan w:val="6"/>
          </w:tcPr>
          <w:p w:rsidR="00D234DE" w:rsidRDefault="00D234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Textausgaben des Landeswahlgesetzes, des Bezirkswahlgesetzes und der Landeswahlordnung,</w:t>
            </w:r>
          </w:p>
        </w:tc>
      </w:tr>
      <w:tr w:rsidR="00D234DE" w:rsidTr="00E23312">
        <w:tc>
          <w:tcPr>
            <w:tcW w:w="637" w:type="dxa"/>
          </w:tcPr>
          <w:p w:rsidR="00D234DE" w:rsidRDefault="006034EA">
            <w:pPr>
              <w:spacing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 w:rsidR="00D234DE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89" w:type="dxa"/>
            <w:gridSpan w:val="6"/>
          </w:tcPr>
          <w:p w:rsidR="00D234DE" w:rsidRDefault="00D234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Verschlussmaterial für die Wahlurnen,</w:t>
            </w:r>
          </w:p>
        </w:tc>
      </w:tr>
      <w:tr w:rsidR="00D234DE" w:rsidTr="00E23312">
        <w:tc>
          <w:tcPr>
            <w:tcW w:w="637" w:type="dxa"/>
          </w:tcPr>
          <w:p w:rsidR="00D234DE" w:rsidRDefault="006034EA">
            <w:pPr>
              <w:spacing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D234DE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89" w:type="dxa"/>
            <w:gridSpan w:val="6"/>
          </w:tcPr>
          <w:p w:rsidR="00D234DE" w:rsidRDefault="009F36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Verpackungs-</w:t>
            </w:r>
            <w:r w:rsidR="00D234DE">
              <w:rPr>
                <w:rFonts w:ascii="Arial" w:hAnsi="Arial"/>
                <w:sz w:val="18"/>
              </w:rPr>
              <w:t xml:space="preserve"> und Siegelmaterial zum Verpacken der Stimmzettel und Wahlscheine,</w:t>
            </w:r>
          </w:p>
        </w:tc>
      </w:tr>
      <w:tr w:rsidR="00D234DE" w:rsidTr="00E23312">
        <w:tc>
          <w:tcPr>
            <w:tcW w:w="637" w:type="dxa"/>
          </w:tcPr>
          <w:p w:rsidR="00D234DE" w:rsidRDefault="006034EA" w:rsidP="006034EA">
            <w:pPr>
              <w:spacing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8F0698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89" w:type="dxa"/>
            <w:gridSpan w:val="6"/>
            <w:tcBorders>
              <w:bottom w:val="single" w:sz="6" w:space="0" w:color="auto"/>
            </w:tcBorders>
          </w:tcPr>
          <w:p w:rsidR="00D234DE" w:rsidRDefault="00D234D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234DE" w:rsidRDefault="00D234DE">
      <w:pPr>
        <w:spacing w:before="0" w:after="0" w:line="240" w:lineRule="auto"/>
        <w:rPr>
          <w:rFonts w:ascii="Arial" w:hAnsi="Arial"/>
          <w:sz w:val="20"/>
        </w:rPr>
      </w:pPr>
    </w:p>
    <w:p w:rsidR="00895707" w:rsidRDefault="006E0090" w:rsidP="00261542">
      <w:pPr>
        <w:tabs>
          <w:tab w:val="left" w:pos="567"/>
        </w:tabs>
        <w:spacing w:after="0" w:line="240" w:lineRule="auto"/>
        <w:ind w:left="255" w:hanging="113"/>
        <w:rPr>
          <w:rFonts w:ascii="Arial" w:hAnsi="Arial"/>
          <w:b/>
          <w:sz w:val="18"/>
        </w:rPr>
      </w:pPr>
      <w:r w:rsidRPr="006E0090">
        <w:rPr>
          <w:sz w:val="28"/>
        </w:rPr>
        <w:sym w:font="Wingdings" w:char="F0A8"/>
      </w:r>
      <w:r w:rsidR="00C269D7">
        <w:rPr>
          <w:sz w:val="28"/>
        </w:rPr>
        <w:tab/>
      </w:r>
      <w:r w:rsidRPr="006E0090">
        <w:rPr>
          <w:rFonts w:ascii="Arial" w:hAnsi="Arial"/>
          <w:b/>
          <w:sz w:val="18"/>
        </w:rPr>
        <w:t>Den Empfang der oben aufgeführten Unterlagen sowie deren</w:t>
      </w:r>
    </w:p>
    <w:p w:rsidR="006E0090" w:rsidRPr="006E0090" w:rsidRDefault="006E0090" w:rsidP="00261542">
      <w:pPr>
        <w:tabs>
          <w:tab w:val="left" w:pos="567"/>
        </w:tabs>
        <w:spacing w:after="0" w:line="240" w:lineRule="auto"/>
        <w:ind w:left="255" w:hanging="113"/>
        <w:rPr>
          <w:rFonts w:ascii="Arial" w:hAnsi="Arial" w:cs="Arial"/>
          <w:b/>
          <w:sz w:val="18"/>
          <w:szCs w:val="18"/>
        </w:rPr>
      </w:pPr>
      <w:r w:rsidRPr="006E0090">
        <w:rPr>
          <w:sz w:val="28"/>
        </w:rPr>
        <w:sym w:font="Wingdings" w:char="F0A8"/>
      </w:r>
      <w:r w:rsidR="00C269D7">
        <w:rPr>
          <w:sz w:val="28"/>
        </w:rPr>
        <w:tab/>
      </w:r>
      <w:r w:rsidRPr="006E0090">
        <w:rPr>
          <w:rFonts w:ascii="Arial" w:hAnsi="Arial" w:cs="Arial"/>
          <w:b/>
          <w:sz w:val="18"/>
          <w:szCs w:val="18"/>
        </w:rPr>
        <w:t>Vollständigkeit bestätigt:</w:t>
      </w:r>
    </w:p>
    <w:p w:rsidR="00D234DE" w:rsidRDefault="00D234DE">
      <w:pPr>
        <w:spacing w:before="0" w:after="0" w:line="240" w:lineRule="auto"/>
        <w:rPr>
          <w:rFonts w:ascii="Arial" w:hAnsi="Arial"/>
          <w:sz w:val="20"/>
        </w:rPr>
      </w:pPr>
    </w:p>
    <w:p w:rsidR="00261542" w:rsidRDefault="00261542">
      <w:pPr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92"/>
        <w:gridCol w:w="4605"/>
      </w:tblGrid>
      <w:tr w:rsidR="00D234DE">
        <w:tc>
          <w:tcPr>
            <w:tcW w:w="212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392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D234DE" w:rsidRDefault="00D234D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605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D234DE">
        <w:tc>
          <w:tcPr>
            <w:tcW w:w="212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</w:tcBorders>
          </w:tcPr>
          <w:p w:rsidR="00D234DE" w:rsidRDefault="00D234DE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  <w:p w:rsidR="00D234DE" w:rsidRDefault="00D234DE">
            <w:pPr>
              <w:spacing w:before="0" w:after="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5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D234DE" w:rsidRDefault="00D234DE">
      <w:pPr>
        <w:spacing w:before="0" w:after="0" w:line="240" w:lineRule="auto"/>
        <w:rPr>
          <w:rFonts w:ascii="Arial" w:hAnsi="Arial"/>
          <w:sz w:val="20"/>
        </w:rPr>
      </w:pPr>
    </w:p>
    <w:p w:rsidR="00D234DE" w:rsidRDefault="00D234DE">
      <w:pPr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Zu den Wahlakten</w:t>
      </w:r>
    </w:p>
    <w:p w:rsidR="00D234DE" w:rsidRDefault="00D234DE">
      <w:pPr>
        <w:spacing w:before="0" w:after="0" w:line="240" w:lineRule="auto"/>
        <w:rPr>
          <w:rFonts w:ascii="Arial" w:hAnsi="Arial"/>
          <w:sz w:val="18"/>
        </w:rPr>
      </w:pPr>
    </w:p>
    <w:p w:rsidR="00683088" w:rsidRDefault="00683088">
      <w:pPr>
        <w:spacing w:before="0" w:after="0" w:line="240" w:lineRule="auto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92"/>
        <w:gridCol w:w="4605"/>
      </w:tblGrid>
      <w:tr w:rsidR="00D234DE">
        <w:tc>
          <w:tcPr>
            <w:tcW w:w="212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</w:tcBorders>
          </w:tcPr>
          <w:p w:rsidR="00D234DE" w:rsidRDefault="00D234DE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  <w:p w:rsidR="00D234DE" w:rsidRDefault="00D234DE">
            <w:pPr>
              <w:spacing w:before="0" w:after="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5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D234DE" w:rsidRDefault="00D234DE">
      <w:pPr>
        <w:spacing w:before="0" w:after="0" w:line="240" w:lineRule="auto"/>
        <w:rPr>
          <w:rFonts w:ascii="Arial" w:hAnsi="Arial"/>
          <w:sz w:val="18"/>
        </w:rPr>
      </w:pPr>
    </w:p>
    <w:sectPr w:rsidR="00D234DE" w:rsidSect="00683088">
      <w:headerReference w:type="default" r:id="rId6"/>
      <w:footerReference w:type="default" r:id="rId7"/>
      <w:pgSz w:w="11907" w:h="16840" w:code="9"/>
      <w:pgMar w:top="851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88" w:rsidRDefault="00045388">
      <w:pPr>
        <w:spacing w:before="0" w:after="0" w:line="240" w:lineRule="auto"/>
      </w:pPr>
      <w:r>
        <w:separator/>
      </w:r>
    </w:p>
  </w:endnote>
  <w:endnote w:type="continuationSeparator" w:id="0">
    <w:p w:rsidR="00045388" w:rsidRDefault="000453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DE" w:rsidRDefault="00D234DE">
    <w:pPr>
      <w:pStyle w:val="Fuzeile"/>
      <w:rPr>
        <w:rFonts w:ascii="Arial" w:hAnsi="Arial"/>
        <w:sz w:val="18"/>
      </w:rPr>
    </w:pPr>
    <w:r>
      <w:rPr>
        <w:rFonts w:ascii="Arial" w:hAnsi="Arial"/>
        <w:sz w:val="18"/>
        <w:vertAlign w:val="superscript"/>
      </w:rPr>
      <w:t>1)</w:t>
    </w:r>
    <w:r>
      <w:rPr>
        <w:rFonts w:ascii="Arial" w:hAnsi="Arial"/>
        <w:sz w:val="18"/>
      </w:rPr>
      <w:t xml:space="preserve"> Nichtzutreffendes streichen.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88" w:rsidRDefault="00045388">
      <w:pPr>
        <w:spacing w:before="0" w:after="0" w:line="240" w:lineRule="auto"/>
      </w:pPr>
      <w:r>
        <w:separator/>
      </w:r>
    </w:p>
  </w:footnote>
  <w:footnote w:type="continuationSeparator" w:id="0">
    <w:p w:rsidR="00045388" w:rsidRDefault="000453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DE" w:rsidRDefault="00D234DE">
    <w:pPr>
      <w:pStyle w:val="Kopfzeile"/>
    </w:pPr>
    <w:r>
      <w:tab/>
    </w:r>
    <w:r>
      <w:rPr>
        <w:rFonts w:ascii="Arial" w:hAnsi="Arial"/>
        <w:sz w:val="28"/>
      </w:rPr>
      <w:t xml:space="preserve">Wahlvordruck </w:t>
    </w:r>
    <w:r>
      <w:rPr>
        <w:rFonts w:ascii="Arial" w:hAnsi="Arial"/>
        <w:b/>
        <w:sz w:val="28"/>
      </w:rPr>
      <w:t>G9a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4"/>
    <w:rsid w:val="00016CCA"/>
    <w:rsid w:val="00045388"/>
    <w:rsid w:val="00067167"/>
    <w:rsid w:val="000C3859"/>
    <w:rsid w:val="001F6611"/>
    <w:rsid w:val="00261542"/>
    <w:rsid w:val="00531483"/>
    <w:rsid w:val="006034EA"/>
    <w:rsid w:val="00620EB9"/>
    <w:rsid w:val="00627CEE"/>
    <w:rsid w:val="0064152B"/>
    <w:rsid w:val="00683088"/>
    <w:rsid w:val="00686F1A"/>
    <w:rsid w:val="006E0090"/>
    <w:rsid w:val="006E2455"/>
    <w:rsid w:val="007226F4"/>
    <w:rsid w:val="007F4612"/>
    <w:rsid w:val="00804DEA"/>
    <w:rsid w:val="00825534"/>
    <w:rsid w:val="00895707"/>
    <w:rsid w:val="008F0698"/>
    <w:rsid w:val="009D4924"/>
    <w:rsid w:val="009D6DB0"/>
    <w:rsid w:val="009F369A"/>
    <w:rsid w:val="00A86FB6"/>
    <w:rsid w:val="00B04E68"/>
    <w:rsid w:val="00C269D7"/>
    <w:rsid w:val="00C564CF"/>
    <w:rsid w:val="00CE2878"/>
    <w:rsid w:val="00D065F3"/>
    <w:rsid w:val="00D234DE"/>
    <w:rsid w:val="00D37336"/>
    <w:rsid w:val="00D61CA4"/>
    <w:rsid w:val="00E06D7B"/>
    <w:rsid w:val="00E23312"/>
    <w:rsid w:val="00E26D30"/>
    <w:rsid w:val="00EF1C62"/>
    <w:rsid w:val="00F329BF"/>
    <w:rsid w:val="00F56A75"/>
    <w:rsid w:val="00F66DB5"/>
    <w:rsid w:val="00F81287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FA886-B150-47B8-92A4-235F1D0D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semiHidden/>
    <w:pPr>
      <w:spacing w:before="0" w:after="0"/>
      <w:ind w:left="283" w:hanging="283"/>
    </w:pPr>
  </w:style>
  <w:style w:type="paragraph" w:styleId="Aufzhlungszeichen2">
    <w:name w:val="List Bullet 2"/>
    <w:basedOn w:val="Standard"/>
    <w:semiHidden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  <w:semiHidden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3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7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1310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BStMI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lindnerk</dc:creator>
  <cp:lastModifiedBy>Rohrmüller, Veronika (StMI)</cp:lastModifiedBy>
  <cp:revision>2</cp:revision>
  <cp:lastPrinted>2018-07-12T14:53:00Z</cp:lastPrinted>
  <dcterms:created xsi:type="dcterms:W3CDTF">2023-07-13T11:50:00Z</dcterms:created>
  <dcterms:modified xsi:type="dcterms:W3CDTF">2023-07-13T11:50:00Z</dcterms:modified>
</cp:coreProperties>
</file>